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B8B" w:rsidRDefault="006C3B8B">
      <w:pPr>
        <w:spacing w:after="0" w:line="240" w:lineRule="auto"/>
        <w:rPr>
          <w:rFonts w:ascii="Times New Roman" w:hAnsi="Times New Roman"/>
          <w:b/>
          <w:sz w:val="28"/>
        </w:rPr>
      </w:pPr>
      <w:r>
        <w:object w:dxaOrig="15" w:dyaOrig="15">
          <v:shape id="ole_rId2" o:spid="_x0000_i1025" style="width:28.5pt;height:28.5pt" coordsize="" o:spt="100" adj="0,,0" path="" stroked="f">
            <v:stroke joinstyle="miter"/>
            <v:imagedata r:id="rId6" o:title=""/>
            <v:formulas/>
            <v:path o:connecttype="segments"/>
          </v:shape>
          <o:OLEObject Type="Embed" ProgID="StaticMetafile" ShapeID="ole_rId2" DrawAspect="Content" ObjectID="_1705820123" r:id="rId7"/>
        </w:object>
      </w:r>
    </w:p>
    <w:p w:rsidR="006C3B8B" w:rsidRDefault="006C3B8B">
      <w:pPr>
        <w:spacing w:after="0" w:line="240" w:lineRule="auto"/>
        <w:jc w:val="center"/>
        <w:rPr>
          <w:rFonts w:ascii="Times New Roman" w:hAnsi="Times New Roman"/>
          <w:b/>
          <w:sz w:val="28"/>
        </w:rPr>
      </w:pPr>
    </w:p>
    <w:p w:rsidR="006C3B8B" w:rsidRDefault="00905271">
      <w:pPr>
        <w:spacing w:after="0" w:line="240" w:lineRule="auto"/>
        <w:jc w:val="center"/>
        <w:rPr>
          <w:rFonts w:ascii="Times New Roman" w:hAnsi="Times New Roman"/>
          <w:b/>
          <w:sz w:val="36"/>
        </w:rPr>
      </w:pPr>
      <w:r>
        <w:rPr>
          <w:rFonts w:ascii="Times New Roman" w:hAnsi="Times New Roman"/>
          <w:b/>
          <w:sz w:val="36"/>
        </w:rPr>
        <w:t xml:space="preserve">СОВЕТ </w:t>
      </w:r>
    </w:p>
    <w:p w:rsidR="006C3B8B" w:rsidRDefault="00905271">
      <w:pPr>
        <w:spacing w:after="0" w:line="240" w:lineRule="auto"/>
        <w:jc w:val="center"/>
        <w:rPr>
          <w:rFonts w:ascii="Times New Roman" w:hAnsi="Times New Roman"/>
          <w:b/>
          <w:sz w:val="28"/>
        </w:rPr>
      </w:pPr>
      <w:r>
        <w:rPr>
          <w:rFonts w:ascii="Times New Roman" w:hAnsi="Times New Roman"/>
          <w:b/>
          <w:sz w:val="28"/>
        </w:rPr>
        <w:t>МУНИЦИПАЛЬНОГО ОБРАЗОВАНИЯ БЕЛОРЕЧЕНСКИЙ РАЙОН</w:t>
      </w:r>
    </w:p>
    <w:p w:rsidR="006C3B8B" w:rsidRDefault="006C3B8B">
      <w:pPr>
        <w:spacing w:after="0" w:line="240" w:lineRule="auto"/>
        <w:jc w:val="center"/>
        <w:rPr>
          <w:rFonts w:ascii="Times New Roman" w:hAnsi="Times New Roman"/>
          <w:b/>
          <w:sz w:val="28"/>
        </w:rPr>
      </w:pPr>
    </w:p>
    <w:p w:rsidR="006C3B8B" w:rsidRDefault="00905271">
      <w:pPr>
        <w:spacing w:after="0" w:line="240" w:lineRule="auto"/>
        <w:jc w:val="center"/>
        <w:rPr>
          <w:rFonts w:ascii="Times New Roman" w:hAnsi="Times New Roman"/>
          <w:b/>
          <w:sz w:val="28"/>
        </w:rPr>
      </w:pPr>
      <w:r>
        <w:rPr>
          <w:rFonts w:ascii="Times New Roman" w:hAnsi="Times New Roman"/>
          <w:b/>
          <w:sz w:val="28"/>
        </w:rPr>
        <w:t>00 СЕССИЯ  6 СОЗЫВА</w:t>
      </w:r>
    </w:p>
    <w:p w:rsidR="006C3B8B" w:rsidRDefault="006C3B8B">
      <w:pPr>
        <w:spacing w:after="0" w:line="240" w:lineRule="auto"/>
        <w:jc w:val="center"/>
        <w:rPr>
          <w:rFonts w:ascii="Times New Roman" w:hAnsi="Times New Roman"/>
          <w:b/>
          <w:sz w:val="28"/>
        </w:rPr>
      </w:pPr>
    </w:p>
    <w:p w:rsidR="006C3B8B" w:rsidRDefault="00905271">
      <w:pPr>
        <w:spacing w:after="0" w:line="240" w:lineRule="auto"/>
        <w:jc w:val="center"/>
        <w:rPr>
          <w:rFonts w:ascii="Times New Roman" w:hAnsi="Times New Roman"/>
          <w:b/>
          <w:sz w:val="36"/>
        </w:rPr>
      </w:pPr>
      <w:r>
        <w:rPr>
          <w:rFonts w:ascii="Times New Roman" w:hAnsi="Times New Roman"/>
          <w:b/>
          <w:sz w:val="36"/>
        </w:rPr>
        <w:t xml:space="preserve">РЕШЕНИЕ                                                                               </w:t>
      </w:r>
    </w:p>
    <w:p w:rsidR="006C3B8B" w:rsidRDefault="006C3B8B">
      <w:pPr>
        <w:spacing w:after="0" w:line="240" w:lineRule="auto"/>
        <w:jc w:val="center"/>
        <w:rPr>
          <w:rFonts w:ascii="Times New Roman" w:hAnsi="Times New Roman"/>
          <w:b/>
          <w:sz w:val="28"/>
        </w:rPr>
      </w:pPr>
    </w:p>
    <w:p w:rsidR="006C3B8B" w:rsidRDefault="006C3B8B">
      <w:pPr>
        <w:spacing w:after="0" w:line="240" w:lineRule="auto"/>
        <w:jc w:val="center"/>
        <w:rPr>
          <w:rFonts w:ascii="Times New Roman" w:hAnsi="Times New Roman"/>
          <w:sz w:val="28"/>
        </w:rPr>
      </w:pPr>
    </w:p>
    <w:p w:rsidR="006C3B8B" w:rsidRDefault="00905271">
      <w:pPr>
        <w:spacing w:after="0" w:line="240" w:lineRule="auto"/>
        <w:jc w:val="both"/>
      </w:pPr>
      <w:r>
        <w:rPr>
          <w:rFonts w:ascii="Times New Roman" w:hAnsi="Times New Roman"/>
          <w:sz w:val="28"/>
        </w:rPr>
        <w:t>от 10.12. 2020                                                                                   № 226 (актуальная редакция)</w:t>
      </w:r>
    </w:p>
    <w:p w:rsidR="006C3B8B" w:rsidRDefault="00905271">
      <w:pPr>
        <w:spacing w:after="0" w:line="240" w:lineRule="auto"/>
        <w:jc w:val="center"/>
        <w:rPr>
          <w:rFonts w:ascii="Times New Roman" w:hAnsi="Times New Roman"/>
          <w:sz w:val="24"/>
        </w:rPr>
      </w:pPr>
      <w:r>
        <w:rPr>
          <w:rFonts w:ascii="Times New Roman" w:hAnsi="Times New Roman"/>
          <w:sz w:val="24"/>
        </w:rPr>
        <w:t>г. Белореченск</w:t>
      </w:r>
    </w:p>
    <w:p w:rsidR="006C3B8B" w:rsidRDefault="006C3B8B">
      <w:pPr>
        <w:spacing w:after="0" w:line="240" w:lineRule="auto"/>
        <w:jc w:val="center"/>
        <w:rPr>
          <w:rFonts w:ascii="Times New Roman" w:hAnsi="Times New Roman"/>
          <w:sz w:val="24"/>
        </w:rPr>
      </w:pPr>
    </w:p>
    <w:p w:rsidR="006C3B8B" w:rsidRDefault="006C3B8B">
      <w:pPr>
        <w:spacing w:after="0" w:line="240" w:lineRule="auto"/>
        <w:jc w:val="both"/>
        <w:rPr>
          <w:rFonts w:ascii="Times New Roman" w:hAnsi="Times New Roman"/>
          <w:sz w:val="24"/>
        </w:rPr>
      </w:pPr>
    </w:p>
    <w:p w:rsidR="006C3B8B" w:rsidRDefault="00905271">
      <w:pPr>
        <w:keepNext/>
        <w:spacing w:after="0" w:line="240" w:lineRule="auto"/>
        <w:jc w:val="center"/>
        <w:rPr>
          <w:rFonts w:ascii="Times New Roman" w:hAnsi="Times New Roman"/>
          <w:b/>
          <w:sz w:val="28"/>
        </w:rPr>
      </w:pPr>
      <w:r>
        <w:rPr>
          <w:rFonts w:ascii="Times New Roman" w:hAnsi="Times New Roman"/>
          <w:b/>
          <w:sz w:val="28"/>
        </w:rPr>
        <w:t xml:space="preserve">О  бюджете </w:t>
      </w:r>
    </w:p>
    <w:p w:rsidR="006C3B8B" w:rsidRDefault="00905271">
      <w:pPr>
        <w:keepNext/>
        <w:spacing w:after="0" w:line="240" w:lineRule="auto"/>
        <w:jc w:val="center"/>
        <w:rPr>
          <w:rFonts w:ascii="Times New Roman" w:hAnsi="Times New Roman"/>
          <w:b/>
          <w:sz w:val="28"/>
        </w:rPr>
      </w:pPr>
      <w:r>
        <w:rPr>
          <w:rFonts w:ascii="Times New Roman" w:hAnsi="Times New Roman"/>
          <w:b/>
          <w:sz w:val="28"/>
        </w:rPr>
        <w:t xml:space="preserve">муниципального образования </w:t>
      </w:r>
    </w:p>
    <w:p w:rsidR="006C3B8B" w:rsidRDefault="00905271">
      <w:pPr>
        <w:keepNext/>
        <w:spacing w:after="0" w:line="240" w:lineRule="auto"/>
        <w:jc w:val="center"/>
        <w:rPr>
          <w:rFonts w:ascii="Times New Roman" w:hAnsi="Times New Roman"/>
          <w:b/>
          <w:sz w:val="28"/>
        </w:rPr>
      </w:pPr>
      <w:r>
        <w:rPr>
          <w:rFonts w:ascii="Times New Roman" w:hAnsi="Times New Roman"/>
          <w:b/>
          <w:sz w:val="28"/>
        </w:rPr>
        <w:t xml:space="preserve">Белореченский район  </w:t>
      </w:r>
    </w:p>
    <w:p w:rsidR="006C3B8B" w:rsidRDefault="00905271">
      <w:pPr>
        <w:keepNext/>
        <w:spacing w:after="0" w:line="240" w:lineRule="auto"/>
        <w:jc w:val="center"/>
        <w:rPr>
          <w:rFonts w:ascii="Times New Roman" w:hAnsi="Times New Roman"/>
          <w:b/>
          <w:sz w:val="28"/>
        </w:rPr>
      </w:pPr>
      <w:r>
        <w:rPr>
          <w:rFonts w:ascii="Times New Roman" w:hAnsi="Times New Roman"/>
          <w:b/>
          <w:sz w:val="28"/>
        </w:rPr>
        <w:t xml:space="preserve">на 2021 год и на плановый период 2022 и 2023 годов </w:t>
      </w:r>
    </w:p>
    <w:p w:rsidR="006C3B8B" w:rsidRDefault="006C3B8B">
      <w:pPr>
        <w:keepNext/>
        <w:spacing w:after="0" w:line="360" w:lineRule="auto"/>
        <w:jc w:val="center"/>
        <w:rPr>
          <w:rFonts w:ascii="Times New Roman" w:hAnsi="Times New Roman"/>
          <w:b/>
          <w:sz w:val="32"/>
        </w:rPr>
      </w:pPr>
    </w:p>
    <w:p w:rsidR="006C3B8B" w:rsidRDefault="00905271">
      <w:pPr>
        <w:keepNext/>
        <w:spacing w:after="0" w:line="240" w:lineRule="auto"/>
        <w:ind w:firstLine="708"/>
        <w:jc w:val="both"/>
        <w:rPr>
          <w:rFonts w:ascii="Times New Roman" w:hAnsi="Times New Roman"/>
          <w:sz w:val="28"/>
        </w:rPr>
      </w:pPr>
      <w:r>
        <w:rPr>
          <w:rFonts w:ascii="Times New Roman" w:hAnsi="Times New Roman"/>
          <w:sz w:val="28"/>
        </w:rPr>
        <w:t>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2021 год и на плановый период 2022 и 2023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Белореченский район  на 2021 год:</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Pr>
          <w:rFonts w:ascii="Times New Roman" w:hAnsi="Times New Roman"/>
          <w:sz w:val="28"/>
          <w:szCs w:val="28"/>
        </w:rPr>
        <w:t>2 481 109 841,45 рублей;</w:t>
      </w:r>
    </w:p>
    <w:p w:rsidR="006C3B8B" w:rsidRDefault="00905271">
      <w:pPr>
        <w:spacing w:after="0" w:line="240" w:lineRule="auto"/>
        <w:ind w:firstLine="709"/>
        <w:jc w:val="both"/>
      </w:pPr>
      <w:r>
        <w:rPr>
          <w:rFonts w:ascii="Times New Roman" w:hAnsi="Times New Roman"/>
          <w:sz w:val="28"/>
          <w:szCs w:val="28"/>
        </w:rPr>
        <w:t xml:space="preserve">2) общий объем расходов в сумме </w:t>
      </w:r>
      <w:r w:rsidR="00570B80">
        <w:rPr>
          <w:rFonts w:ascii="Times New Roman" w:hAnsi="Times New Roman"/>
          <w:sz w:val="28"/>
          <w:szCs w:val="28"/>
        </w:rPr>
        <w:t>2</w:t>
      </w:r>
      <w:r>
        <w:rPr>
          <w:rFonts w:ascii="Times New Roman" w:hAnsi="Times New Roman"/>
          <w:sz w:val="28"/>
          <w:szCs w:val="28"/>
        </w:rPr>
        <w:t> 516 142 753,85</w:t>
      </w:r>
      <w:r>
        <w:rPr>
          <w:rFonts w:ascii="Times New Roman" w:hAnsi="Times New Roman"/>
          <w:sz w:val="28"/>
        </w:rPr>
        <w:t xml:space="preserve">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3) верхний предел муниципального внутреннего долга муниципального образования Белореченский район на 1 января 2022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4) дефицит  бюджета в сумме 35 032 912,40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2. Утвердить основные характеристики  бюджета муниципального образования Белореченский район  на 2022 год и на 2023 год:</w:t>
      </w:r>
    </w:p>
    <w:p w:rsidR="00547A67" w:rsidRDefault="00547A67" w:rsidP="00547A67">
      <w:pPr>
        <w:spacing w:after="0" w:line="240" w:lineRule="auto"/>
        <w:ind w:firstLine="709"/>
        <w:jc w:val="both"/>
        <w:rPr>
          <w:rFonts w:ascii="Times New Roman" w:hAnsi="Times New Roman"/>
          <w:sz w:val="28"/>
        </w:rPr>
      </w:pPr>
      <w:r>
        <w:rPr>
          <w:rFonts w:ascii="Times New Roman" w:hAnsi="Times New Roman"/>
          <w:sz w:val="28"/>
        </w:rPr>
        <w:lastRenderedPageBreak/>
        <w:t xml:space="preserve">1) общий объем доходов на 2022 год в сумме </w:t>
      </w:r>
      <w:r>
        <w:rPr>
          <w:rFonts w:ascii="Times New Roman" w:hAnsi="Times New Roman"/>
          <w:sz w:val="28"/>
          <w:szCs w:val="28"/>
        </w:rPr>
        <w:t xml:space="preserve">2 247 488 600,00 </w:t>
      </w:r>
      <w:r>
        <w:rPr>
          <w:rFonts w:ascii="Times New Roman" w:hAnsi="Times New Roman"/>
          <w:sz w:val="28"/>
        </w:rPr>
        <w:t xml:space="preserve">рублей, и на 2023 год в сумме </w:t>
      </w:r>
      <w:r>
        <w:rPr>
          <w:rFonts w:ascii="Times New Roman" w:hAnsi="Times New Roman"/>
          <w:sz w:val="28"/>
          <w:szCs w:val="28"/>
        </w:rPr>
        <w:t>2 245 244 800,00</w:t>
      </w:r>
      <w:r>
        <w:rPr>
          <w:rFonts w:ascii="Times New Roman" w:hAnsi="Times New Roman"/>
          <w:sz w:val="28"/>
        </w:rPr>
        <w:t xml:space="preserve"> рублей</w:t>
      </w:r>
    </w:p>
    <w:p w:rsidR="006C3B8B" w:rsidRDefault="00547A67" w:rsidP="00547A67">
      <w:pPr>
        <w:spacing w:after="0" w:line="240" w:lineRule="auto"/>
        <w:ind w:firstLine="709"/>
        <w:jc w:val="both"/>
        <w:rPr>
          <w:rFonts w:ascii="Times New Roman" w:hAnsi="Times New Roman"/>
          <w:sz w:val="28"/>
        </w:rPr>
      </w:pPr>
      <w:r>
        <w:rPr>
          <w:rFonts w:ascii="Times New Roman" w:hAnsi="Times New Roman"/>
          <w:sz w:val="28"/>
        </w:rPr>
        <w:t xml:space="preserve">2) общий объем расходов на 2022 год в сумме </w:t>
      </w:r>
      <w:r>
        <w:rPr>
          <w:rFonts w:ascii="Times New Roman" w:hAnsi="Times New Roman"/>
          <w:sz w:val="28"/>
          <w:szCs w:val="28"/>
        </w:rPr>
        <w:t xml:space="preserve">2 247 488 600,00 </w:t>
      </w:r>
      <w:r>
        <w:rPr>
          <w:rFonts w:ascii="Times New Roman" w:hAnsi="Times New Roman"/>
          <w:sz w:val="28"/>
        </w:rPr>
        <w:t xml:space="preserve">рублей, и на 2023 год в сумме  </w:t>
      </w:r>
      <w:r>
        <w:rPr>
          <w:rFonts w:ascii="Times New Roman" w:hAnsi="Times New Roman"/>
          <w:sz w:val="28"/>
          <w:szCs w:val="28"/>
        </w:rPr>
        <w:t xml:space="preserve">2 245 244 800,00 </w:t>
      </w:r>
      <w:r>
        <w:rPr>
          <w:rFonts w:ascii="Times New Roman" w:hAnsi="Times New Roman"/>
          <w:sz w:val="28"/>
        </w:rPr>
        <w:t xml:space="preserve"> рублей</w:t>
      </w:r>
      <w:r w:rsidR="00905271">
        <w:rPr>
          <w:rFonts w:ascii="Times New Roman" w:hAnsi="Times New Roman"/>
          <w:sz w:val="28"/>
        </w:rPr>
        <w:t>;</w:t>
      </w:r>
    </w:p>
    <w:p w:rsidR="006C3B8B" w:rsidRDefault="00905271">
      <w:pPr>
        <w:spacing w:after="0" w:line="240" w:lineRule="auto"/>
        <w:ind w:firstLine="709"/>
        <w:jc w:val="both"/>
      </w:pPr>
      <w:proofErr w:type="gramStart"/>
      <w:r>
        <w:rPr>
          <w:rFonts w:ascii="Times New Roman" w:hAnsi="Times New Roman"/>
          <w:sz w:val="28"/>
        </w:rPr>
        <w:t xml:space="preserve">3) верхний предел муниципального внутреннего долга муниципального образования Белореченский район на 1 января 2023 года в сумме </w:t>
      </w:r>
      <w:r w:rsidR="00547A67">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 и верхний предел муниципального внутреннего долга муниципального образования Белореченский район на 1 января 2024 года в сумме </w:t>
      </w:r>
      <w:r>
        <w:rPr>
          <w:rFonts w:ascii="Times New Roman" w:hAnsi="Times New Roman"/>
          <w:color w:val="000000"/>
          <w:sz w:val="28"/>
        </w:rPr>
        <w:t xml:space="preserve"> </w:t>
      </w:r>
      <w:r w:rsidR="00547A67">
        <w:rPr>
          <w:rFonts w:ascii="Times New Roman" w:hAnsi="Times New Roman"/>
          <w:color w:val="000000"/>
          <w:sz w:val="28"/>
        </w:rPr>
        <w:t>0,00</w:t>
      </w:r>
      <w:r>
        <w:rPr>
          <w:rFonts w:ascii="Times New Roman" w:hAnsi="Times New Roman"/>
          <w:color w:val="000000"/>
          <w:sz w:val="28"/>
        </w:rPr>
        <w:t xml:space="preserve"> </w:t>
      </w:r>
      <w:r>
        <w:rPr>
          <w:rFonts w:ascii="Times New Roman" w:hAnsi="Times New Roman"/>
          <w:sz w:val="28"/>
        </w:rPr>
        <w:t>рублей, в том числе верхний предел</w:t>
      </w:r>
      <w:proofErr w:type="gramEnd"/>
      <w:r>
        <w:rPr>
          <w:rFonts w:ascii="Times New Roman" w:hAnsi="Times New Roman"/>
          <w:sz w:val="28"/>
        </w:rPr>
        <w:t xml:space="preserve"> долга по муниципальным гарантиям муниципального образования Белореченский район в сумме 0,00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4) профицит  бюджета на 2022 год в сумме </w:t>
      </w:r>
      <w:r w:rsidR="00547A67">
        <w:rPr>
          <w:rFonts w:ascii="Times New Roman" w:hAnsi="Times New Roman"/>
          <w:sz w:val="28"/>
        </w:rPr>
        <w:t>0,00</w:t>
      </w:r>
      <w:r>
        <w:rPr>
          <w:rFonts w:ascii="Times New Roman" w:hAnsi="Times New Roman"/>
          <w:sz w:val="28"/>
        </w:rPr>
        <w:t xml:space="preserve"> рублей, на 2023 год в сумме </w:t>
      </w:r>
      <w:r w:rsidR="00547A67">
        <w:rPr>
          <w:rFonts w:ascii="Times New Roman" w:hAnsi="Times New Roman"/>
          <w:sz w:val="28"/>
        </w:rPr>
        <w:t>0,00</w:t>
      </w:r>
      <w:r>
        <w:rPr>
          <w:rFonts w:ascii="Times New Roman" w:hAnsi="Times New Roman"/>
          <w:sz w:val="28"/>
        </w:rPr>
        <w:t xml:space="preserve"> рублей.</w:t>
      </w:r>
    </w:p>
    <w:p w:rsidR="006C3B8B" w:rsidRDefault="00905271">
      <w:pPr>
        <w:spacing w:after="0" w:line="240" w:lineRule="auto"/>
        <w:jc w:val="both"/>
      </w:pPr>
      <w:r>
        <w:rPr>
          <w:rFonts w:ascii="Times New Roman" w:hAnsi="Times New Roman"/>
          <w:sz w:val="28"/>
        </w:rPr>
        <w:t xml:space="preserve">3. Утвердить </w:t>
      </w:r>
      <w:hyperlink r:id="rId8">
        <w:r>
          <w:rPr>
            <w:rStyle w:val="-"/>
            <w:rFonts w:ascii="Times New Roman" w:hAnsi="Times New Roman"/>
            <w:color w:val="00000A"/>
            <w:sz w:val="28"/>
            <w:u w:val="none"/>
          </w:rPr>
          <w:t>перечень</w:t>
        </w:r>
      </w:hyperlink>
      <w:r>
        <w:rPr>
          <w:rFonts w:ascii="Times New Roman" w:hAnsi="Times New Roman"/>
          <w:sz w:val="28"/>
        </w:rPr>
        <w:t>главных администраторов доходов бюджета муниципального образования Белореченский район и закрепляемые за ними виды (подвиды) доходов бюджета муниципального образования Белореченский район и перечень главных администраторов источников финансирования дефицита бюджета муниципального образования Белореченский район согласно приложению 1 к настоящему решению.</w:t>
      </w:r>
    </w:p>
    <w:p w:rsidR="006C3B8B" w:rsidRDefault="00905271">
      <w:pPr>
        <w:spacing w:after="0" w:line="240" w:lineRule="auto"/>
        <w:jc w:val="both"/>
      </w:pPr>
      <w:r>
        <w:rPr>
          <w:rFonts w:ascii="Times New Roman" w:hAnsi="Times New Roman"/>
          <w:sz w:val="28"/>
        </w:rPr>
        <w:t>4.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 в размере 25 процентов.</w:t>
      </w:r>
    </w:p>
    <w:p w:rsidR="006C3B8B" w:rsidRDefault="00905271">
      <w:pPr>
        <w:spacing w:after="0" w:line="240" w:lineRule="auto"/>
        <w:jc w:val="both"/>
      </w:pPr>
      <w:r>
        <w:rPr>
          <w:rFonts w:ascii="Times New Roman" w:hAnsi="Times New Roman"/>
          <w:sz w:val="28"/>
        </w:rPr>
        <w:t xml:space="preserve">5. Утвердить объем поступлений доходов в бюджет муниципального образования Белореченский район по кодам видов (подвидов) доходов на 2021 год в суммах согласно </w:t>
      </w:r>
      <w:hyperlink r:id="rId9">
        <w:r>
          <w:rPr>
            <w:rStyle w:val="-"/>
            <w:rFonts w:ascii="Times New Roman" w:hAnsi="Times New Roman"/>
            <w:color w:val="00000A"/>
            <w:sz w:val="28"/>
            <w:u w:val="none"/>
          </w:rPr>
          <w:t>приложению 2</w:t>
        </w:r>
      </w:hyperlink>
      <w:r>
        <w:rPr>
          <w:rFonts w:ascii="Times New Roman" w:hAnsi="Times New Roman"/>
          <w:sz w:val="28"/>
        </w:rPr>
        <w:t xml:space="preserve"> к настоящему решению и на 2022 и 2023 годы в суммах согласно приложению 3 к настоящему решению.</w:t>
      </w:r>
    </w:p>
    <w:p w:rsidR="006C3B8B" w:rsidRDefault="00905271">
      <w:pPr>
        <w:spacing w:after="0" w:line="240" w:lineRule="auto"/>
        <w:jc w:val="both"/>
        <w:rPr>
          <w:rFonts w:ascii="Times New Roman" w:hAnsi="Times New Roman"/>
          <w:sz w:val="28"/>
        </w:rPr>
      </w:pPr>
      <w:r>
        <w:rPr>
          <w:rFonts w:ascii="Times New Roman" w:hAnsi="Times New Roman"/>
          <w:sz w:val="28"/>
        </w:rPr>
        <w:t xml:space="preserve">6. Утвердить в составе доходов бюджета муниципального образования Белореченский район безвозмездные поступления из краевого бюджета в 2021 году согласно приложению 4 </w:t>
      </w:r>
      <w:r>
        <w:rPr>
          <w:rFonts w:ascii="Times New Roman" w:hAnsi="Times New Roman"/>
          <w:vanish/>
          <w:sz w:val="28"/>
        </w:rPr>
        <w:t>HYPERLINK "consultantplus://offline/ref=959A9ECFC9EB69AD12EFA42F1846B85F74F234856A9D90FD9ABBB92B063DA5B1BF180CC0E84F0620EBCAE9lDpDF"444</w:t>
      </w:r>
      <w:r>
        <w:rPr>
          <w:rFonts w:ascii="Times New Roman" w:hAnsi="Times New Roman"/>
          <w:sz w:val="28"/>
        </w:rPr>
        <w:t xml:space="preserve"> к настоящему решению и в 2022 и 2023 годах согласно приложению 5 к настоящему решению.</w:t>
      </w:r>
    </w:p>
    <w:p w:rsidR="006C3B8B" w:rsidRDefault="00905271">
      <w:pPr>
        <w:spacing w:after="0" w:line="240" w:lineRule="auto"/>
        <w:jc w:val="both"/>
        <w:rPr>
          <w:rFonts w:ascii="Times New Roman" w:hAnsi="Times New Roman"/>
          <w:sz w:val="28"/>
        </w:rPr>
      </w:pPr>
      <w:r>
        <w:rPr>
          <w:rFonts w:ascii="Times New Roman" w:hAnsi="Times New Roman"/>
          <w:sz w:val="28"/>
        </w:rPr>
        <w:t>7. Установить в соответствии с пунктом 2 статьи 184.1 Бюджетного кодекса Российской Федерации нормативы распределения доходов в бюджет муниципального образования Белореченский район на 2021 год и на плановый период 2022 и 2023 годов согласно приложению 6 к настоящему решению.</w:t>
      </w:r>
    </w:p>
    <w:p w:rsidR="006C3B8B" w:rsidRDefault="006C3B8B">
      <w:pPr>
        <w:spacing w:after="0" w:line="240" w:lineRule="auto"/>
        <w:jc w:val="both"/>
        <w:rPr>
          <w:rFonts w:ascii="Times New Roman" w:hAnsi="Times New Roman"/>
          <w:b/>
          <w:sz w:val="28"/>
        </w:rPr>
      </w:pPr>
    </w:p>
    <w:p w:rsidR="006C3B8B" w:rsidRDefault="00905271">
      <w:pPr>
        <w:spacing w:after="0" w:line="240" w:lineRule="auto"/>
        <w:ind w:firstLine="708"/>
        <w:jc w:val="both"/>
        <w:rPr>
          <w:rFonts w:ascii="Times New Roman" w:hAnsi="Times New Roman"/>
          <w:sz w:val="28"/>
        </w:rPr>
      </w:pPr>
      <w:r>
        <w:rPr>
          <w:rFonts w:ascii="Times New Roman" w:hAnsi="Times New Roman"/>
          <w:sz w:val="28"/>
        </w:rPr>
        <w:t xml:space="preserve">8.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w:t>
      </w:r>
      <w:r>
        <w:rPr>
          <w:rFonts w:ascii="Times New Roman" w:hAnsi="Times New Roman"/>
          <w:sz w:val="28"/>
          <w:szCs w:val="28"/>
        </w:rPr>
        <w:t xml:space="preserve">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w:t>
      </w:r>
      <w:r>
        <w:rPr>
          <w:rFonts w:ascii="Times New Roman" w:hAnsi="Times New Roman"/>
          <w:sz w:val="28"/>
          <w:szCs w:val="28"/>
        </w:rPr>
        <w:lastRenderedPageBreak/>
        <w:t>муниципального образования Белореченский район в соответствии с настоящим решением.</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pPr>
      <w:r>
        <w:rPr>
          <w:rFonts w:ascii="Times New Roman" w:hAnsi="Times New Roman"/>
          <w:sz w:val="28"/>
        </w:rPr>
        <w:t xml:space="preserve">9. Утвердить распределение бюджетных ассигнований по разделам и подразделам классификации расходов бюджетов на 2021 год согласно </w:t>
      </w:r>
      <w:hyperlink r:id="rId10">
        <w:r>
          <w:rPr>
            <w:rStyle w:val="-"/>
            <w:rFonts w:ascii="Times New Roman" w:hAnsi="Times New Roman"/>
            <w:color w:val="00000A"/>
            <w:sz w:val="28"/>
            <w:u w:val="none"/>
          </w:rPr>
          <w:t>приложению 7</w:t>
        </w:r>
        <w:r>
          <w:rPr>
            <w:rStyle w:val="-"/>
            <w:rFonts w:ascii="Times New Roman" w:hAnsi="Times New Roman"/>
            <w:vanish/>
            <w:color w:val="00000A"/>
            <w:sz w:val="28"/>
            <w:u w:val="none"/>
          </w:rPr>
          <w:t>HYPERLINK "consultantplus://offline/ref=959A9ECFC9EB69AD12EFA42F1846B85F74F234856A9D90FD9ABBB92B063DA5B1BF180CC0E84F0620EBCEE1lDpDF"77•</w:t>
        </w:r>
      </w:hyperlink>
      <w:r>
        <w:rPr>
          <w:rFonts w:ascii="Times New Roman" w:hAnsi="Times New Roman"/>
          <w:sz w:val="28"/>
        </w:rPr>
        <w:t>к настоящему решению, на 2022 и 2023 годы согласно приложению 8 к настоящему решению.</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10.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2021 год согласно приложению 9 </w:t>
      </w:r>
      <w:r>
        <w:rPr>
          <w:rFonts w:ascii="Times New Roman" w:hAnsi="Times New Roman"/>
          <w:vanish/>
          <w:sz w:val="28"/>
        </w:rPr>
        <w:t>HYPERLINK "consultantplus://offline/ref=959A9ECFC9EB69AD12EFA42F1846B85F74F234856A9D90FD9ABBB92B063DA5B1BF180CC0E84F0620E8CBE1lDp9F"999</w:t>
      </w:r>
      <w:r>
        <w:rPr>
          <w:rFonts w:ascii="Times New Roman" w:hAnsi="Times New Roman"/>
          <w:sz w:val="28"/>
        </w:rPr>
        <w:t>к настоящему решению, на 2022 и 2023 годы согласно приложению 10 к настоящему решению.</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pPr>
      <w:r>
        <w:rPr>
          <w:rFonts w:ascii="Times New Roman" w:hAnsi="Times New Roman"/>
          <w:sz w:val="28"/>
        </w:rPr>
        <w:t xml:space="preserve">11. Утвердить ведомственную структуру расходов бюджета муниципального образования Белореченский район на 2021 год согласно </w:t>
      </w:r>
      <w:hyperlink r:id="rId11">
        <w:r>
          <w:rPr>
            <w:rStyle w:val="-"/>
            <w:rFonts w:ascii="Times New Roman" w:hAnsi="Times New Roman"/>
            <w:color w:val="00000A"/>
            <w:sz w:val="28"/>
            <w:u w:val="none"/>
          </w:rPr>
          <w:t>приложению 11</w:t>
        </w:r>
        <w:r>
          <w:rPr>
            <w:rStyle w:val="-"/>
            <w:rFonts w:ascii="Times New Roman" w:hAnsi="Times New Roman"/>
            <w:vanish/>
            <w:color w:val="00000A"/>
            <w:sz w:val="28"/>
            <w:u w:val="none"/>
          </w:rPr>
          <w:t>HYPERLINK "consultantplus://offline/ref=959A9ECFC9EB69AD12EFA42F1846B85F74F234856A9D90FD9ABBB92B063DA5B1BF180CC0E84F0621EECBE8lDp5F"11</w:t>
        </w:r>
      </w:hyperlink>
      <w:r>
        <w:rPr>
          <w:rFonts w:ascii="Times New Roman" w:hAnsi="Times New Roman"/>
          <w:sz w:val="28"/>
        </w:rPr>
        <w:t xml:space="preserve"> к настоящему решению, на 2022 и 2023 годы согласно приложению 12 к настоящему решению.</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12. Утвердить в составе ведомственной структуры расходов бюджета муниципального образования Белореченский район на 2021 год и ведомственной структуры расходов бюджета муниципального образования Белореченский район на 2022 и 2023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13. Утвердить в составе ведомственной структуры расходов бюджета муниципального образования Белореченский район на 2021 год:</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в сумме </w:t>
      </w:r>
      <w:r w:rsidR="00AE53E0">
        <w:rPr>
          <w:rFonts w:ascii="Times New Roman" w:hAnsi="Times New Roman"/>
          <w:sz w:val="28"/>
        </w:rPr>
        <w:t>102 215 901,59</w:t>
      </w:r>
      <w:r>
        <w:rPr>
          <w:rFonts w:ascii="Times New Roman" w:hAnsi="Times New Roman"/>
          <w:sz w:val="28"/>
        </w:rPr>
        <w:t xml:space="preserve">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2) размер резервного фонда администрации муниципального образования Белореченский район в сумме 1</w:t>
      </w:r>
      <w:r w:rsidR="00AE53E0">
        <w:rPr>
          <w:rFonts w:ascii="Times New Roman" w:hAnsi="Times New Roman"/>
          <w:sz w:val="28"/>
        </w:rPr>
        <w:t> 599 497,00</w:t>
      </w:r>
      <w:r>
        <w:rPr>
          <w:rFonts w:ascii="Times New Roman" w:hAnsi="Times New Roman"/>
          <w:sz w:val="28"/>
        </w:rPr>
        <w:t xml:space="preserve">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14.Утвердить в составе ведомственной структуры расходов бюджета муниципального образования Белореченский район на 2022 и 2023годы:</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на 2022 год в сумме </w:t>
      </w:r>
      <w:r w:rsidR="00E40B2A">
        <w:rPr>
          <w:rFonts w:ascii="Times New Roman" w:hAnsi="Times New Roman"/>
          <w:sz w:val="28"/>
        </w:rPr>
        <w:t>100 121 500,00</w:t>
      </w:r>
      <w:r>
        <w:rPr>
          <w:rFonts w:ascii="Times New Roman" w:hAnsi="Times New Roman"/>
          <w:sz w:val="28"/>
        </w:rPr>
        <w:t xml:space="preserve"> рублей, на 2023 год – </w:t>
      </w:r>
      <w:r w:rsidR="00E40B2A">
        <w:rPr>
          <w:rFonts w:ascii="Times New Roman" w:hAnsi="Times New Roman"/>
          <w:sz w:val="28"/>
        </w:rPr>
        <w:t>101 850 100,00</w:t>
      </w:r>
      <w:r>
        <w:rPr>
          <w:rFonts w:ascii="Times New Roman" w:hAnsi="Times New Roman"/>
          <w:sz w:val="28"/>
        </w:rPr>
        <w:t xml:space="preserve">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2) размер резервного фонда администрации муниципального образования Белореченский район на 2022 год в сумме 1 000 000,00 рублей, на 2023 год – 1 000 000,00 рублей;</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lastRenderedPageBreak/>
        <w:t>3) общий объем условно утвержденных расходов на 2022 год в сумме 21 087 000,00 рублей и на 2023 год в сумме 43 999 000,00 рублей.</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jc w:val="both"/>
      </w:pPr>
      <w:r>
        <w:rPr>
          <w:rFonts w:ascii="Times New Roman" w:hAnsi="Times New Roman"/>
          <w:sz w:val="28"/>
        </w:rPr>
        <w:t xml:space="preserve">15.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2021 год согласно </w:t>
      </w:r>
      <w:hyperlink r:id="rId12">
        <w:r>
          <w:rPr>
            <w:rStyle w:val="-"/>
            <w:rFonts w:ascii="Times New Roman" w:hAnsi="Times New Roman"/>
            <w:color w:val="00000A"/>
            <w:sz w:val="28"/>
            <w:u w:val="none"/>
          </w:rPr>
          <w:t>приложению 13</w:t>
        </w:r>
        <w:r>
          <w:rPr>
            <w:rStyle w:val="-"/>
            <w:rFonts w:ascii="Times New Roman" w:hAnsi="Times New Roman"/>
            <w:vanish/>
            <w:color w:val="00000A"/>
            <w:sz w:val="28"/>
            <w:u w:val="none"/>
          </w:rPr>
          <w:t>HYPERLINK "consultantplus://offline/ref=959A9ECFC9EB69AD12EFA42F1846B85F74F234856A9D90FD9ABBB92B063DA5B1BF180CC0E84F0629EAC0E5lDp4F"13</w:t>
        </w:r>
      </w:hyperlink>
      <w:r>
        <w:rPr>
          <w:rFonts w:ascii="Times New Roman" w:hAnsi="Times New Roman"/>
          <w:sz w:val="28"/>
        </w:rPr>
        <w:t xml:space="preserve"> к настоящему решению, на 2022 и на 2023 годы согласно приложению 14 к настоящему решению.</w:t>
      </w:r>
    </w:p>
    <w:p w:rsidR="006C3B8B" w:rsidRDefault="006C3B8B">
      <w:pPr>
        <w:spacing w:after="0" w:line="240" w:lineRule="auto"/>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16. Утвердить объем дотаций на выравнивание уровня бюджетной обеспеченности поселений муниципального образования Белореченский район на 2021 год в сумме 5 000 000,00 рублей, на 2022 год в сумме 5 000 000,00 рублей, на 2023 год в сумме 5 000 000,00 рублей .</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17.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2021 год согласно приложению 15 к настоящему решению, на 2022 и 2023 годы согласно приложению 16 к настоящему решению.</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pPr>
      <w:r>
        <w:rPr>
          <w:rFonts w:ascii="Times New Roman" w:hAnsi="Times New Roman"/>
          <w:sz w:val="28"/>
        </w:rPr>
        <w:t xml:space="preserve">18.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 софинансирование капитальных вложений в которые осуществляется за счет межбюджетных субсидий из краевого бюджета, по объектам в 2021 году согласно </w:t>
      </w:r>
      <w:hyperlink r:id="rId13">
        <w:r>
          <w:rPr>
            <w:rStyle w:val="-"/>
            <w:rFonts w:ascii="Times New Roman" w:hAnsi="Times New Roman"/>
            <w:color w:val="00000A"/>
            <w:sz w:val="28"/>
            <w:u w:val="none"/>
          </w:rPr>
          <w:t xml:space="preserve">приложению </w:t>
        </w:r>
      </w:hyperlink>
      <w:r>
        <w:rPr>
          <w:rFonts w:ascii="Times New Roman" w:hAnsi="Times New Roman"/>
          <w:sz w:val="28"/>
        </w:rPr>
        <w:t>17 к настоящему решению, на 2022 и 2023 годы согласно приложению 18 к настоящему решению.</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19. Учесть, что часть дотаций на выравнивание бюджетной обеспеченности муниципальных районов (городских округов) в 2021 году в сумме 219 613 700,00 рублей заменена дополнительными нормативами отчислений от налога на доходы физических лиц в бюджеты муниципальных районов (городских округов), на 2022 в сумме 176 499 800,00 рублей, на 2023 год в сумме 178 815 700,00 рублей.</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pPr>
      <w:r>
        <w:rPr>
          <w:rFonts w:ascii="Times New Roman" w:hAnsi="Times New Roman"/>
          <w:sz w:val="28"/>
        </w:rPr>
        <w:t xml:space="preserve">20. </w:t>
      </w:r>
      <w:r>
        <w:rPr>
          <w:rFonts w:ascii="Times New Roman" w:hAnsi="Times New Roman"/>
          <w:sz w:val="28"/>
          <w:szCs w:val="28"/>
        </w:rPr>
        <w:t xml:space="preserve">Утвердить </w:t>
      </w:r>
      <w:hyperlink r:id="rId14">
        <w:r>
          <w:rPr>
            <w:rStyle w:val="-"/>
            <w:rFonts w:ascii="Times New Roman" w:hAnsi="Times New Roman"/>
            <w:color w:val="00000A"/>
            <w:sz w:val="28"/>
            <w:szCs w:val="28"/>
            <w:u w:val="none"/>
          </w:rPr>
          <w:t>распределение</w:t>
        </w:r>
      </w:hyperlink>
      <w:r>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w:t>
      </w:r>
      <w:r>
        <w:rPr>
          <w:rFonts w:ascii="Times New Roman" w:hAnsi="Times New Roman"/>
          <w:sz w:val="28"/>
          <w:szCs w:val="28"/>
        </w:rPr>
        <w:lastRenderedPageBreak/>
        <w:t>(городских округов) на 2021 – 2023 годы согласно приложению 19 к настоящему решению.</w:t>
      </w:r>
    </w:p>
    <w:p w:rsidR="006C3B8B" w:rsidRDefault="006C3B8B">
      <w:pPr>
        <w:spacing w:after="0" w:line="240" w:lineRule="auto"/>
        <w:ind w:firstLine="709"/>
        <w:jc w:val="both"/>
        <w:rPr>
          <w:rFonts w:ascii="Times New Roman" w:hAnsi="Times New Roman"/>
          <w:sz w:val="28"/>
          <w:szCs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21.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rsidR="006C3B8B" w:rsidRDefault="0090527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22. Принять к сведению, что не использованные по состоянию на 1 января 2021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jc w:val="both"/>
        <w:rPr>
          <w:rFonts w:ascii="Times New Roman" w:hAnsi="Times New Roman"/>
          <w:sz w:val="28"/>
        </w:rPr>
      </w:pP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23.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2021 год – 0,0284, на 2022 год – 0,0284, на 2023 год – 0,0284.</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24.Утвердить объем бюджетных ассигнований дорожного фонда муниципального образования Белореченский район на 2021 год в сумме 43 910 380,85 рублей, на 2022 год в сумме 10 960 159,00 рублей, на 2023 год в сумме 7 136 600,00 рублей.</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25.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w:t>
      </w:r>
      <w:r>
        <w:rPr>
          <w:rFonts w:ascii="Times New Roman" w:hAnsi="Times New Roman"/>
          <w:sz w:val="28"/>
        </w:rPr>
        <w:lastRenderedPageBreak/>
        <w:t xml:space="preserve">нормативными правовыми актами администрации муниципального образования Белореченский район.  </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26.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1) оказания поддержки субъектам малого и среднего предпринимательства;</w:t>
      </w:r>
    </w:p>
    <w:p w:rsidR="006C3B8B" w:rsidRDefault="00E40B2A">
      <w:pPr>
        <w:spacing w:after="0" w:line="240" w:lineRule="auto"/>
        <w:jc w:val="both"/>
        <w:rPr>
          <w:rFonts w:ascii="Times New Roman" w:hAnsi="Times New Roman"/>
          <w:sz w:val="28"/>
        </w:rPr>
      </w:pPr>
      <w:r>
        <w:rPr>
          <w:rFonts w:ascii="Times New Roman" w:hAnsi="Times New Roman"/>
          <w:sz w:val="28"/>
        </w:rPr>
        <w:t xml:space="preserve">          </w:t>
      </w:r>
      <w:r w:rsidR="00905271">
        <w:rPr>
          <w:rFonts w:ascii="Times New Roman" w:hAnsi="Times New Roman"/>
          <w:sz w:val="28"/>
        </w:rPr>
        <w:t>2) оказания мер социальной поддержки отдельным категориям граждан;</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jc w:val="both"/>
        <w:rPr>
          <w:rFonts w:ascii="Times New Roman" w:hAnsi="Times New Roman"/>
          <w:sz w:val="28"/>
        </w:rPr>
      </w:pPr>
    </w:p>
    <w:p w:rsidR="006C3B8B" w:rsidRDefault="00905271">
      <w:pPr>
        <w:widowControl w:val="0"/>
        <w:spacing w:after="0" w:line="240" w:lineRule="auto"/>
        <w:ind w:firstLine="709"/>
        <w:jc w:val="both"/>
        <w:rPr>
          <w:rFonts w:ascii="Times New Roman" w:hAnsi="Times New Roman"/>
          <w:sz w:val="28"/>
          <w:szCs w:val="28"/>
        </w:rPr>
      </w:pPr>
      <w:r>
        <w:rPr>
          <w:rFonts w:ascii="Times New Roman" w:hAnsi="Times New Roman"/>
          <w:color w:val="000000"/>
          <w:sz w:val="28"/>
          <w:szCs w:val="28"/>
        </w:rPr>
        <w:t>27.</w:t>
      </w:r>
      <w:r>
        <w:rPr>
          <w:rFonts w:ascii="Times New Roman" w:hAnsi="Times New Roman"/>
          <w:sz w:val="28"/>
          <w:szCs w:val="28"/>
        </w:rPr>
        <w:t xml:space="preserve">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муниципальных учреждений администрации муниципального образования Белореченский район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rsidR="00547A67" w:rsidRDefault="00547A67" w:rsidP="00547A67">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Предусмотреть бюджетные ассигнования на увеличение размеров  денежного вознаграждения лиц, замещающих муниципальные должности муниципального образования Белореченский район,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размеры месячных окладов немуниципальных служащих органов местного самоуправления с 1 декабря 2021 года на 20 процентов. </w:t>
      </w:r>
      <w:proofErr w:type="gramEnd"/>
    </w:p>
    <w:p w:rsidR="006C3B8B" w:rsidRDefault="00547A67" w:rsidP="00547A67">
      <w:pPr>
        <w:spacing w:after="0" w:line="240" w:lineRule="auto"/>
        <w:jc w:val="both"/>
        <w:rPr>
          <w:rFonts w:ascii="Times New Roman" w:hAnsi="Times New Roman"/>
          <w:sz w:val="28"/>
          <w:szCs w:val="28"/>
        </w:rPr>
      </w:pPr>
      <w:r>
        <w:rPr>
          <w:rFonts w:ascii="Times New Roman" w:hAnsi="Times New Roman"/>
          <w:color w:val="000000"/>
          <w:sz w:val="28"/>
          <w:szCs w:val="28"/>
        </w:rPr>
        <w:t>Предусмотреть бюджетные ассигнования в целях повышения заработной  платы  (должностных окладов)  работников казенных  учреждений муниципального образования Белореченский район</w:t>
      </w:r>
      <w:r w:rsidR="00E40B2A">
        <w:rPr>
          <w:rFonts w:ascii="Times New Roman" w:hAnsi="Times New Roman"/>
          <w:color w:val="000000"/>
          <w:sz w:val="28"/>
          <w:szCs w:val="28"/>
        </w:rPr>
        <w:t xml:space="preserve"> (кроме учреждений на отраслевой системе оплаты труда)</w:t>
      </w:r>
      <w:r>
        <w:rPr>
          <w:rFonts w:ascii="Times New Roman" w:hAnsi="Times New Roman"/>
          <w:color w:val="000000"/>
          <w:sz w:val="28"/>
          <w:szCs w:val="28"/>
        </w:rPr>
        <w:t xml:space="preserve"> с 1 декабря 2021 года на 20 процентов.</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28.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rsidR="006C3B8B" w:rsidRDefault="00905271">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29. </w:t>
      </w:r>
      <w:proofErr w:type="gramStart"/>
      <w:r>
        <w:rPr>
          <w:rFonts w:ascii="Times New Roman" w:hAnsi="Times New Roman"/>
          <w:sz w:val="28"/>
          <w:szCs w:val="28"/>
        </w:rPr>
        <w:t>Установить, что в 2021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том числе со сроком возврата в 2021 году в сумме 890 000,00 рублей</w:t>
      </w:r>
      <w:r w:rsidR="00AE53E0">
        <w:rPr>
          <w:rFonts w:ascii="Times New Roman" w:hAnsi="Times New Roman"/>
          <w:sz w:val="28"/>
          <w:szCs w:val="28"/>
        </w:rPr>
        <w:t>, со сроком возврата в 2022 году в сумме 1 </w:t>
      </w:r>
      <w:r w:rsidR="00E33EDC">
        <w:rPr>
          <w:rFonts w:ascii="Times New Roman" w:hAnsi="Times New Roman"/>
          <w:sz w:val="28"/>
          <w:szCs w:val="28"/>
        </w:rPr>
        <w:t>970</w:t>
      </w:r>
      <w:r w:rsidR="00AE53E0">
        <w:rPr>
          <w:rFonts w:ascii="Times New Roman" w:hAnsi="Times New Roman"/>
          <w:sz w:val="28"/>
          <w:szCs w:val="28"/>
        </w:rPr>
        <w:t> 000,00</w:t>
      </w:r>
      <w:r w:rsidR="00E33EDC">
        <w:rPr>
          <w:rFonts w:ascii="Times New Roman" w:hAnsi="Times New Roman"/>
          <w:sz w:val="28"/>
          <w:szCs w:val="28"/>
        </w:rPr>
        <w:t xml:space="preserve"> </w:t>
      </w:r>
      <w:r w:rsidR="00AE53E0">
        <w:rPr>
          <w:rFonts w:ascii="Times New Roman" w:hAnsi="Times New Roman"/>
          <w:sz w:val="28"/>
          <w:szCs w:val="28"/>
        </w:rPr>
        <w:t>рублей</w:t>
      </w:r>
      <w:r>
        <w:rPr>
          <w:rFonts w:ascii="Times New Roman" w:hAnsi="Times New Roman"/>
          <w:sz w:val="28"/>
          <w:szCs w:val="28"/>
        </w:rPr>
        <w:t>.</w:t>
      </w:r>
      <w:proofErr w:type="gramEnd"/>
    </w:p>
    <w:p w:rsidR="006C3B8B" w:rsidRDefault="00905271">
      <w:pPr>
        <w:spacing w:after="0" w:line="240" w:lineRule="auto"/>
        <w:jc w:val="both"/>
        <w:rPr>
          <w:rFonts w:ascii="Times New Roman" w:hAnsi="Times New Roman"/>
          <w:sz w:val="28"/>
          <w:szCs w:val="28"/>
        </w:rPr>
      </w:pPr>
      <w:r>
        <w:rPr>
          <w:rFonts w:ascii="Times New Roman" w:hAnsi="Times New Roman"/>
          <w:sz w:val="28"/>
          <w:szCs w:val="28"/>
        </w:rPr>
        <w:t>Установить, что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rsidR="006C3B8B" w:rsidRDefault="00905271">
      <w:pPr>
        <w:spacing w:after="0" w:line="240" w:lineRule="auto"/>
        <w:ind w:firstLine="540"/>
        <w:jc w:val="both"/>
        <w:rPr>
          <w:rFonts w:ascii="Times New Roman" w:hAnsi="Times New Roman"/>
          <w:sz w:val="28"/>
          <w:szCs w:val="28"/>
        </w:rPr>
      </w:pPr>
      <w:r>
        <w:rPr>
          <w:rFonts w:ascii="Times New Roman" w:hAnsi="Times New Roman"/>
          <w:sz w:val="28"/>
          <w:szCs w:val="28"/>
        </w:rPr>
        <w:t>- 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2021 году;</w:t>
      </w:r>
    </w:p>
    <w:p w:rsidR="006C3B8B" w:rsidRDefault="00905271">
      <w:pPr>
        <w:spacing w:after="0" w:line="240" w:lineRule="auto"/>
        <w:ind w:firstLine="540"/>
        <w:jc w:val="both"/>
        <w:rPr>
          <w:rFonts w:ascii="Times New Roman" w:hAnsi="Times New Roman"/>
          <w:sz w:val="28"/>
          <w:szCs w:val="28"/>
        </w:rPr>
      </w:pPr>
      <w:r>
        <w:rPr>
          <w:rFonts w:ascii="Times New Roman" w:hAnsi="Times New Roman"/>
          <w:sz w:val="28"/>
          <w:szCs w:val="28"/>
        </w:rPr>
        <w:t>- 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2022 году.</w:t>
      </w:r>
    </w:p>
    <w:p w:rsidR="006C3B8B" w:rsidRDefault="00905271">
      <w:pPr>
        <w:spacing w:after="0" w:line="240" w:lineRule="auto"/>
        <w:ind w:firstLine="540"/>
        <w:jc w:val="both"/>
        <w:rPr>
          <w:rFonts w:ascii="Times New Roman" w:hAnsi="Times New Roman"/>
          <w:sz w:val="28"/>
          <w:szCs w:val="28"/>
        </w:rPr>
      </w:pPr>
      <w:r>
        <w:rPr>
          <w:rFonts w:ascii="Times New Roman" w:hAnsi="Times New Roman"/>
          <w:sz w:val="28"/>
          <w:szCs w:val="28"/>
        </w:rPr>
        <w:t>- ликвидацию последствий стихийных бедствий со сроком возврата в 2021 году.</w:t>
      </w:r>
    </w:p>
    <w:p w:rsidR="006C3B8B" w:rsidRDefault="00905271">
      <w:pPr>
        <w:spacing w:after="0" w:line="240" w:lineRule="auto"/>
        <w:jc w:val="both"/>
        <w:rPr>
          <w:rFonts w:ascii="Times New Roman" w:hAnsi="Times New Roman"/>
          <w:sz w:val="28"/>
          <w:szCs w:val="28"/>
        </w:rPr>
      </w:pPr>
      <w:r>
        <w:rPr>
          <w:rFonts w:ascii="Times New Roman" w:hAnsi="Times New Roman"/>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rsidR="006C3B8B" w:rsidRDefault="00905271">
      <w:pPr>
        <w:spacing w:after="0" w:line="240" w:lineRule="auto"/>
        <w:jc w:val="both"/>
        <w:rPr>
          <w:rFonts w:ascii="Times New Roman" w:hAnsi="Times New Roman"/>
          <w:sz w:val="28"/>
          <w:szCs w:val="28"/>
        </w:rPr>
      </w:pPr>
      <w:r>
        <w:rPr>
          <w:rFonts w:ascii="Times New Roman" w:hAnsi="Times New Roman"/>
          <w:sz w:val="28"/>
          <w:szCs w:val="28"/>
        </w:rPr>
        <w:t>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6C3B8B" w:rsidRDefault="00905271">
      <w:pPr>
        <w:spacing w:after="0" w:line="240" w:lineRule="auto"/>
        <w:jc w:val="both"/>
        <w:rPr>
          <w:rFonts w:ascii="Times New Roman" w:hAnsi="Times New Roman"/>
          <w:sz w:val="28"/>
          <w:szCs w:val="28"/>
        </w:rPr>
      </w:pPr>
      <w:r>
        <w:rPr>
          <w:rFonts w:ascii="Times New Roman" w:hAnsi="Times New Roman"/>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rsidR="006C3B8B" w:rsidRDefault="00905271">
      <w:pPr>
        <w:spacing w:after="0" w:line="240" w:lineRule="auto"/>
        <w:ind w:firstLine="539"/>
        <w:jc w:val="both"/>
        <w:rPr>
          <w:rFonts w:ascii="Times New Roman" w:hAnsi="Times New Roman"/>
          <w:sz w:val="28"/>
          <w:szCs w:val="28"/>
        </w:rPr>
      </w:pPr>
      <w:r>
        <w:rPr>
          <w:rFonts w:ascii="Times New Roman" w:hAnsi="Times New Roman"/>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rsidR="006C3B8B" w:rsidRDefault="00905271">
      <w:pPr>
        <w:spacing w:after="0" w:line="240" w:lineRule="auto"/>
        <w:ind w:firstLine="539"/>
        <w:jc w:val="both"/>
      </w:pPr>
      <w:r>
        <w:rPr>
          <w:rFonts w:ascii="Times New Roman" w:hAnsi="Times New Roman"/>
          <w:sz w:val="28"/>
          <w:szCs w:val="28"/>
        </w:rPr>
        <w:t xml:space="preserve">- не выполнены требования, установленные </w:t>
      </w:r>
      <w:hyperlink r:id="rId15">
        <w:r>
          <w:rPr>
            <w:rStyle w:val="-"/>
            <w:rFonts w:ascii="Times New Roman" w:hAnsi="Times New Roman"/>
            <w:sz w:val="28"/>
            <w:szCs w:val="28"/>
          </w:rPr>
          <w:t>пунктом 3 статьи 92.1</w:t>
        </w:r>
      </w:hyperlink>
      <w:r>
        <w:rPr>
          <w:rFonts w:ascii="Times New Roman" w:hAnsi="Times New Roman"/>
          <w:sz w:val="28"/>
          <w:szCs w:val="28"/>
        </w:rPr>
        <w:t xml:space="preserve">, </w:t>
      </w:r>
      <w:hyperlink r:id="rId16">
        <w:r>
          <w:rPr>
            <w:rStyle w:val="-"/>
            <w:rFonts w:ascii="Times New Roman" w:hAnsi="Times New Roman"/>
            <w:sz w:val="28"/>
            <w:szCs w:val="28"/>
          </w:rPr>
          <w:t>статьями 107</w:t>
        </w:r>
      </w:hyperlink>
      <w:r>
        <w:rPr>
          <w:rFonts w:ascii="Times New Roman" w:hAnsi="Times New Roman"/>
          <w:sz w:val="28"/>
          <w:szCs w:val="28"/>
        </w:rPr>
        <w:t xml:space="preserve">, </w:t>
      </w:r>
      <w:hyperlink r:id="rId17">
        <w:r>
          <w:rPr>
            <w:rStyle w:val="-"/>
            <w:rFonts w:ascii="Times New Roman" w:hAnsi="Times New Roman"/>
            <w:sz w:val="28"/>
            <w:szCs w:val="28"/>
          </w:rPr>
          <w:t>111</w:t>
        </w:r>
      </w:hyperlink>
      <w:r>
        <w:rPr>
          <w:rFonts w:ascii="Times New Roman" w:hAnsi="Times New Roman"/>
          <w:sz w:val="28"/>
          <w:szCs w:val="28"/>
        </w:rPr>
        <w:t xml:space="preserve"> и </w:t>
      </w:r>
      <w:hyperlink r:id="rId18">
        <w:r>
          <w:rPr>
            <w:rStyle w:val="-"/>
            <w:rFonts w:ascii="Times New Roman" w:hAnsi="Times New Roman"/>
            <w:sz w:val="28"/>
            <w:szCs w:val="28"/>
          </w:rPr>
          <w:t>пунктом 11 статьи 103</w:t>
        </w:r>
      </w:hyperlink>
      <w:r>
        <w:rPr>
          <w:rFonts w:ascii="Times New Roman" w:hAnsi="Times New Roman"/>
          <w:sz w:val="28"/>
          <w:szCs w:val="28"/>
        </w:rPr>
        <w:t xml:space="preserve"> Бюджетного кодекса Российской Федерации;</w:t>
      </w:r>
    </w:p>
    <w:p w:rsidR="006C3B8B" w:rsidRDefault="00905271">
      <w:pPr>
        <w:spacing w:after="0" w:line="240" w:lineRule="auto"/>
        <w:ind w:firstLine="539"/>
        <w:jc w:val="both"/>
        <w:rPr>
          <w:rFonts w:ascii="Times New Roman" w:hAnsi="Times New Roman"/>
          <w:sz w:val="28"/>
          <w:szCs w:val="28"/>
        </w:rPr>
      </w:pPr>
      <w:r>
        <w:rPr>
          <w:rFonts w:ascii="Times New Roman" w:hAnsi="Times New Roman"/>
          <w:sz w:val="28"/>
          <w:szCs w:val="28"/>
        </w:rPr>
        <w:lastRenderedPageBreak/>
        <w:t>- 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30.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rsidR="006C3B8B" w:rsidRDefault="00905271">
      <w:pPr>
        <w:spacing w:after="0" w:line="240" w:lineRule="auto"/>
        <w:ind w:firstLine="709"/>
        <w:jc w:val="both"/>
        <w:rPr>
          <w:rFonts w:ascii="Times New Roman" w:hAnsi="Times New Roman"/>
          <w:sz w:val="28"/>
        </w:rPr>
      </w:pPr>
      <w:r>
        <w:rPr>
          <w:rFonts w:ascii="Times New Roman" w:hAnsi="Times New Roman"/>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pPr>
      <w:r>
        <w:rPr>
          <w:rFonts w:ascii="Times New Roman" w:hAnsi="Times New Roman"/>
          <w:sz w:val="28"/>
        </w:rPr>
        <w:t xml:space="preserve">31. Утвердить </w:t>
      </w:r>
      <w:hyperlink r:id="rId19">
        <w:r>
          <w:rPr>
            <w:rStyle w:val="-"/>
            <w:rFonts w:ascii="Times New Roman" w:hAnsi="Times New Roman"/>
            <w:color w:val="00000A"/>
            <w:sz w:val="28"/>
            <w:u w:val="none"/>
          </w:rPr>
          <w:t>программу</w:t>
        </w:r>
      </w:hyperlink>
      <w:r>
        <w:rPr>
          <w:rFonts w:ascii="Times New Roman" w:hAnsi="Times New Roman"/>
          <w:sz w:val="28"/>
        </w:rPr>
        <w:t>муниципальных внутренних заимствований муниципального образования Белореченский район на 2021 и на плановый период 2022 и 2023 годов согласно приложению 20 к настоящему решению.</w:t>
      </w:r>
    </w:p>
    <w:p w:rsidR="006C3B8B" w:rsidRDefault="005D3C4A">
      <w:pPr>
        <w:spacing w:after="0" w:line="240" w:lineRule="auto"/>
        <w:ind w:firstLine="709"/>
        <w:jc w:val="both"/>
        <w:rPr>
          <w:rFonts w:ascii="Times New Roman" w:hAnsi="Times New Roman"/>
          <w:sz w:val="28"/>
        </w:rPr>
      </w:pPr>
      <w:r>
        <w:rPr>
          <w:rFonts w:ascii="Times New Roman" w:hAnsi="Times New Roman"/>
          <w:sz w:val="28"/>
        </w:rPr>
        <w:t xml:space="preserve">Утвердить </w:t>
      </w:r>
      <w:r>
        <w:rPr>
          <w:rStyle w:val="-"/>
          <w:rFonts w:ascii="Times New Roman" w:hAnsi="Times New Roman"/>
          <w:sz w:val="28"/>
        </w:rPr>
        <w:t xml:space="preserve">программу </w:t>
      </w:r>
      <w:r>
        <w:rPr>
          <w:rFonts w:ascii="Times New Roman" w:hAnsi="Times New Roman"/>
          <w:sz w:val="28"/>
        </w:rPr>
        <w:t>муниципальных внешних заимствований муниципального образования Белореченский район на 2021 и на плановый период 2022 и 2023 годов согласно приложению 22 к настоящему решению</w:t>
      </w:r>
    </w:p>
    <w:p w:rsidR="006C3B8B" w:rsidRDefault="005D3C4A">
      <w:pPr>
        <w:spacing w:after="0" w:line="240" w:lineRule="auto"/>
        <w:ind w:firstLine="709"/>
        <w:jc w:val="both"/>
      </w:pPr>
      <w:r>
        <w:rPr>
          <w:rFonts w:ascii="Times New Roman" w:hAnsi="Times New Roman"/>
          <w:sz w:val="28"/>
        </w:rPr>
        <w:t xml:space="preserve"> </w:t>
      </w:r>
      <w:r w:rsidR="00905271">
        <w:rPr>
          <w:rFonts w:ascii="Times New Roman" w:hAnsi="Times New Roman"/>
          <w:sz w:val="28"/>
        </w:rPr>
        <w:t xml:space="preserve">32. Утвердить </w:t>
      </w:r>
      <w:hyperlink r:id="rId20">
        <w:r w:rsidR="00905271">
          <w:rPr>
            <w:rStyle w:val="-"/>
            <w:rFonts w:ascii="Times New Roman" w:hAnsi="Times New Roman"/>
            <w:color w:val="00000A"/>
            <w:sz w:val="28"/>
            <w:u w:val="none"/>
          </w:rPr>
          <w:t>программу</w:t>
        </w:r>
      </w:hyperlink>
      <w:r w:rsidR="00905271">
        <w:rPr>
          <w:rFonts w:ascii="Times New Roman" w:hAnsi="Times New Roman"/>
          <w:sz w:val="28"/>
        </w:rPr>
        <w:t>муниципальных гарантий муниципального образования Белореченский район в валюте Российской Федерации на 2021 год и на плановый период 2022 и 2023 годов  год согласно приложению 21 к настоящему решению.</w:t>
      </w:r>
    </w:p>
    <w:p w:rsidR="006C3B8B" w:rsidRDefault="005D3C4A">
      <w:pPr>
        <w:spacing w:after="0" w:line="240" w:lineRule="auto"/>
        <w:jc w:val="both"/>
        <w:rPr>
          <w:rFonts w:ascii="Times New Roman" w:hAnsi="Times New Roman"/>
          <w:sz w:val="28"/>
        </w:rPr>
      </w:pPr>
      <w:r>
        <w:rPr>
          <w:rFonts w:ascii="Times New Roman" w:hAnsi="Times New Roman"/>
          <w:sz w:val="28"/>
        </w:rPr>
        <w:t xml:space="preserve">           Утвердить </w:t>
      </w:r>
      <w:r>
        <w:rPr>
          <w:rStyle w:val="-"/>
          <w:rFonts w:ascii="Times New Roman" w:hAnsi="Times New Roman"/>
          <w:sz w:val="28"/>
        </w:rPr>
        <w:t xml:space="preserve">программу </w:t>
      </w:r>
      <w:r>
        <w:rPr>
          <w:rFonts w:ascii="Times New Roman" w:hAnsi="Times New Roman"/>
          <w:sz w:val="28"/>
        </w:rPr>
        <w:t>муниципальных гарантий муниципального образования Белореченский район в иностранной валюте на 2021 год и на плановый период 2022 и 2023 годов согласно приложению 23 к настоящему решению.</w:t>
      </w:r>
    </w:p>
    <w:p w:rsidR="005D3C4A" w:rsidRDefault="005D3C4A">
      <w:pPr>
        <w:spacing w:after="0" w:line="240" w:lineRule="auto"/>
        <w:jc w:val="both"/>
        <w:rPr>
          <w:rFonts w:ascii="Times New Roman" w:hAnsi="Times New Roman"/>
          <w:sz w:val="28"/>
        </w:rPr>
      </w:pPr>
    </w:p>
    <w:p w:rsidR="006C3B8B" w:rsidRDefault="00905271">
      <w:pPr>
        <w:spacing w:after="0" w:line="240" w:lineRule="auto"/>
        <w:jc w:val="both"/>
        <w:rPr>
          <w:rFonts w:ascii="Times New Roman" w:hAnsi="Times New Roman"/>
          <w:sz w:val="28"/>
        </w:rPr>
      </w:pPr>
      <w:r>
        <w:rPr>
          <w:rFonts w:ascii="Times New Roman" w:hAnsi="Times New Roman"/>
          <w:sz w:val="28"/>
        </w:rPr>
        <w:t xml:space="preserve">33. Утвердить  в составе расходов на обслуживание муниципального долга муниципального образования Белореченский район в 2021 году сумму средств, направляемых на уплату процентов – </w:t>
      </w:r>
      <w:r w:rsidR="00E33EDC">
        <w:rPr>
          <w:rFonts w:ascii="Times New Roman" w:hAnsi="Times New Roman"/>
          <w:sz w:val="28"/>
        </w:rPr>
        <w:t>1 060,00</w:t>
      </w:r>
      <w:r>
        <w:rPr>
          <w:rFonts w:ascii="Times New Roman" w:hAnsi="Times New Roman"/>
          <w:sz w:val="28"/>
        </w:rPr>
        <w:t xml:space="preserve"> рублей, в 2022 году – 1 000 000,00 рублей, в 2023 году- 1 000 000,00 рублей.</w:t>
      </w:r>
    </w:p>
    <w:p w:rsidR="006C3B8B" w:rsidRDefault="006C3B8B">
      <w:pPr>
        <w:spacing w:after="0" w:line="240" w:lineRule="auto"/>
        <w:jc w:val="both"/>
        <w:rPr>
          <w:rFonts w:ascii="Times New Roman" w:hAnsi="Times New Roman"/>
          <w:sz w:val="28"/>
        </w:rPr>
      </w:pPr>
    </w:p>
    <w:p w:rsidR="006C3B8B" w:rsidRDefault="006C3B8B">
      <w:pPr>
        <w:spacing w:after="0" w:line="240" w:lineRule="auto"/>
        <w:jc w:val="both"/>
        <w:rPr>
          <w:rFonts w:ascii="Times New Roman" w:hAnsi="Times New Roman"/>
          <w:sz w:val="28"/>
        </w:rPr>
      </w:pPr>
    </w:p>
    <w:p w:rsidR="006C3B8B" w:rsidRDefault="00905271">
      <w:pPr>
        <w:spacing w:after="0" w:line="240" w:lineRule="auto"/>
        <w:jc w:val="both"/>
        <w:rPr>
          <w:rFonts w:ascii="Times New Roman" w:hAnsi="Times New Roman"/>
          <w:sz w:val="28"/>
          <w:szCs w:val="28"/>
        </w:rPr>
      </w:pPr>
      <w:r>
        <w:rPr>
          <w:rFonts w:ascii="Times New Roman" w:hAnsi="Times New Roman"/>
          <w:sz w:val="28"/>
        </w:rPr>
        <w:t xml:space="preserve">34. </w:t>
      </w:r>
      <w:r>
        <w:rPr>
          <w:rFonts w:ascii="Times New Roman" w:hAnsi="Times New Roman"/>
          <w:sz w:val="28"/>
          <w:szCs w:val="28"/>
        </w:rPr>
        <w:t xml:space="preserve">Установить, что в 2021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w:t>
      </w:r>
      <w:r>
        <w:rPr>
          <w:rFonts w:ascii="Times New Roman" w:hAnsi="Times New Roman"/>
          <w:sz w:val="28"/>
          <w:szCs w:val="28"/>
        </w:rPr>
        <w:lastRenderedPageBreak/>
        <w:t>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6C3B8B" w:rsidRDefault="00905271">
      <w:pPr>
        <w:widowControl w:val="0"/>
        <w:spacing w:after="0" w:line="240" w:lineRule="auto"/>
        <w:ind w:firstLine="709"/>
        <w:jc w:val="both"/>
        <w:rPr>
          <w:rFonts w:ascii="Times New Roman" w:hAnsi="Times New Roman"/>
          <w:szCs w:val="28"/>
        </w:rPr>
      </w:pPr>
      <w:r>
        <w:rPr>
          <w:rFonts w:ascii="Times New Roman" w:hAnsi="Times New Roman"/>
          <w:sz w:val="28"/>
          <w:szCs w:val="28"/>
        </w:rPr>
        <w:t>1) в  размере до 100 процентов от суммы договора:</w:t>
      </w:r>
    </w:p>
    <w:p w:rsidR="006C3B8B" w:rsidRDefault="0090527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об  оказании  услуг связи, о подписке на печатные издания и об их приобретении;</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об обучении на курсах повышения квалификации, о прохождении профессиональной переподготовки, о проведении обучающих семинаров;</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об участии в научных, методических, научно-практических и иных конференциях;</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об оказание депозитарных услуг;</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выставочно-ярмарочных мероприятиях;</w:t>
      </w:r>
    </w:p>
    <w:p w:rsidR="006C3B8B" w:rsidRDefault="00905271">
      <w:pPr>
        <w:spacing w:after="0" w:line="240" w:lineRule="auto"/>
        <w:ind w:firstLine="709"/>
        <w:jc w:val="both"/>
        <w:rPr>
          <w:rFonts w:ascii="Times New Roman" w:hAnsi="Times New Roman"/>
          <w:sz w:val="28"/>
          <w:szCs w:val="28"/>
        </w:rPr>
      </w:pPr>
      <w:r>
        <w:rPr>
          <w:rFonts w:ascii="Times New Roman" w:hAnsi="Times New Roman"/>
          <w:sz w:val="28"/>
          <w:szCs w:val="28"/>
        </w:rPr>
        <w:t>- на приобретение объектов недвижимости в собственность муниципального образования;</w:t>
      </w:r>
    </w:p>
    <w:p w:rsidR="006C3B8B" w:rsidRDefault="00905271">
      <w:pPr>
        <w:spacing w:after="0" w:line="240" w:lineRule="auto"/>
        <w:ind w:firstLine="709"/>
        <w:jc w:val="both"/>
        <w:rPr>
          <w:rFonts w:ascii="Times New Roman" w:hAnsi="Times New Roman"/>
          <w:szCs w:val="28"/>
        </w:rPr>
      </w:pPr>
      <w:r>
        <w:rPr>
          <w:rFonts w:ascii="Times New Roman" w:hAnsi="Times New Roman"/>
          <w:sz w:val="28"/>
          <w:szCs w:val="28"/>
        </w:rPr>
        <w:t xml:space="preserve">2) в размере до 30 процентов от суммы договора – по остальным договорам. </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Cs w:val="28"/>
        </w:rPr>
      </w:pPr>
      <w:r>
        <w:rPr>
          <w:rFonts w:ascii="Times New Roman" w:hAnsi="Times New Roman"/>
          <w:sz w:val="28"/>
        </w:rPr>
        <w:t>35. Опубликовать настоящее решение в средствах массовой информации.</w:t>
      </w:r>
    </w:p>
    <w:p w:rsidR="006C3B8B" w:rsidRDefault="006C3B8B">
      <w:pPr>
        <w:spacing w:after="0" w:line="240" w:lineRule="auto"/>
        <w:ind w:firstLine="709"/>
        <w:jc w:val="both"/>
        <w:rPr>
          <w:rFonts w:ascii="Times New Roman" w:hAnsi="Times New Roman"/>
          <w:sz w:val="28"/>
        </w:rPr>
      </w:pPr>
    </w:p>
    <w:p w:rsidR="006C3B8B" w:rsidRDefault="00905271">
      <w:pPr>
        <w:spacing w:after="0" w:line="240" w:lineRule="auto"/>
        <w:ind w:firstLine="709"/>
        <w:jc w:val="both"/>
        <w:rPr>
          <w:rFonts w:ascii="Times New Roman" w:hAnsi="Times New Roman"/>
          <w:sz w:val="28"/>
        </w:rPr>
      </w:pPr>
      <w:r>
        <w:rPr>
          <w:rFonts w:ascii="Times New Roman" w:hAnsi="Times New Roman"/>
          <w:sz w:val="28"/>
        </w:rPr>
        <w:t xml:space="preserve">36. Настоящее решение вступает в силу с 1 января 2021 года. </w:t>
      </w:r>
    </w:p>
    <w:p w:rsidR="006C3B8B" w:rsidRDefault="006C3B8B">
      <w:pPr>
        <w:spacing w:after="0" w:line="240" w:lineRule="auto"/>
        <w:ind w:firstLine="709"/>
        <w:jc w:val="both"/>
        <w:rPr>
          <w:rFonts w:ascii="Times New Roman" w:hAnsi="Times New Roman"/>
          <w:sz w:val="28"/>
        </w:rPr>
      </w:pPr>
    </w:p>
    <w:p w:rsidR="006C3B8B" w:rsidRDefault="006C3B8B">
      <w:pPr>
        <w:spacing w:after="0" w:line="240" w:lineRule="auto"/>
        <w:rPr>
          <w:rFonts w:ascii="Times New Roman" w:hAnsi="Times New Roman"/>
          <w:sz w:val="28"/>
        </w:rPr>
      </w:pPr>
    </w:p>
    <w:tbl>
      <w:tblPr>
        <w:tblW w:w="9571" w:type="dxa"/>
        <w:tblLook w:val="00A0"/>
      </w:tblPr>
      <w:tblGrid>
        <w:gridCol w:w="4241"/>
        <w:gridCol w:w="1489"/>
        <w:gridCol w:w="3841"/>
      </w:tblGrid>
      <w:tr w:rsidR="006C3B8B">
        <w:tc>
          <w:tcPr>
            <w:tcW w:w="4241" w:type="dxa"/>
            <w:shd w:val="clear" w:color="auto" w:fill="auto"/>
          </w:tcPr>
          <w:p w:rsidR="006C3B8B" w:rsidRDefault="00905271">
            <w:pPr>
              <w:rPr>
                <w:rFonts w:ascii="Times New Roman" w:hAnsi="Times New Roman"/>
                <w:sz w:val="28"/>
                <w:szCs w:val="28"/>
              </w:rPr>
            </w:pPr>
            <w:r>
              <w:rPr>
                <w:rFonts w:ascii="Times New Roman" w:hAnsi="Times New Roman"/>
                <w:sz w:val="28"/>
                <w:szCs w:val="28"/>
              </w:rPr>
              <w:t>Глава муниципального образования  Белореченский район</w:t>
            </w:r>
          </w:p>
        </w:tc>
        <w:tc>
          <w:tcPr>
            <w:tcW w:w="1489" w:type="dxa"/>
            <w:shd w:val="clear" w:color="auto" w:fill="auto"/>
          </w:tcPr>
          <w:p w:rsidR="006C3B8B" w:rsidRDefault="006C3B8B">
            <w:pPr>
              <w:rPr>
                <w:rFonts w:ascii="Times New Roman" w:hAnsi="Times New Roman"/>
                <w:sz w:val="28"/>
                <w:szCs w:val="28"/>
              </w:rPr>
            </w:pPr>
          </w:p>
        </w:tc>
        <w:tc>
          <w:tcPr>
            <w:tcW w:w="3841" w:type="dxa"/>
            <w:shd w:val="clear" w:color="auto" w:fill="auto"/>
          </w:tcPr>
          <w:p w:rsidR="006C3B8B" w:rsidRDefault="00905271">
            <w:pPr>
              <w:rPr>
                <w:rFonts w:ascii="Times New Roman" w:hAnsi="Times New Roman"/>
                <w:sz w:val="28"/>
                <w:szCs w:val="28"/>
              </w:rPr>
            </w:pPr>
            <w:r>
              <w:rPr>
                <w:rFonts w:ascii="Times New Roman" w:hAnsi="Times New Roman"/>
                <w:sz w:val="28"/>
                <w:szCs w:val="28"/>
              </w:rPr>
              <w:t>Председатель Совета муниципального образования Белореченский район</w:t>
            </w:r>
          </w:p>
        </w:tc>
      </w:tr>
      <w:tr w:rsidR="006C3B8B">
        <w:tc>
          <w:tcPr>
            <w:tcW w:w="4241" w:type="dxa"/>
            <w:shd w:val="clear" w:color="auto" w:fill="auto"/>
          </w:tcPr>
          <w:p w:rsidR="006C3B8B" w:rsidRDefault="00905271">
            <w:pPr>
              <w:rPr>
                <w:rFonts w:ascii="Times New Roman" w:hAnsi="Times New Roman"/>
                <w:sz w:val="28"/>
                <w:szCs w:val="28"/>
              </w:rPr>
            </w:pPr>
            <w:r>
              <w:rPr>
                <w:rFonts w:ascii="Times New Roman" w:hAnsi="Times New Roman"/>
                <w:sz w:val="28"/>
                <w:szCs w:val="28"/>
              </w:rPr>
              <w:t>А.Н.Шаповалов</w:t>
            </w:r>
          </w:p>
        </w:tc>
        <w:tc>
          <w:tcPr>
            <w:tcW w:w="1489" w:type="dxa"/>
            <w:shd w:val="clear" w:color="auto" w:fill="auto"/>
          </w:tcPr>
          <w:p w:rsidR="006C3B8B" w:rsidRDefault="006C3B8B">
            <w:pPr>
              <w:rPr>
                <w:rFonts w:ascii="Times New Roman" w:hAnsi="Times New Roman"/>
                <w:sz w:val="28"/>
                <w:szCs w:val="28"/>
              </w:rPr>
            </w:pPr>
          </w:p>
        </w:tc>
        <w:tc>
          <w:tcPr>
            <w:tcW w:w="3841" w:type="dxa"/>
            <w:shd w:val="clear" w:color="auto" w:fill="auto"/>
          </w:tcPr>
          <w:p w:rsidR="006C3B8B" w:rsidRDefault="00905271">
            <w:pPr>
              <w:rPr>
                <w:rFonts w:ascii="Times New Roman" w:hAnsi="Times New Roman"/>
                <w:sz w:val="28"/>
                <w:szCs w:val="28"/>
              </w:rPr>
            </w:pPr>
            <w:r>
              <w:rPr>
                <w:rFonts w:ascii="Times New Roman" w:hAnsi="Times New Roman"/>
                <w:sz w:val="28"/>
                <w:szCs w:val="28"/>
              </w:rPr>
              <w:t>Т.П.Марченко</w:t>
            </w:r>
          </w:p>
        </w:tc>
      </w:tr>
    </w:tbl>
    <w:p w:rsidR="006C3B8B" w:rsidRDefault="006C3B8B">
      <w:pPr>
        <w:spacing w:after="0" w:line="240" w:lineRule="auto"/>
        <w:rPr>
          <w:rFonts w:ascii="Times New Roman" w:hAnsi="Times New Roman"/>
          <w:sz w:val="28"/>
        </w:rPr>
      </w:pPr>
    </w:p>
    <w:p w:rsidR="006C3B8B" w:rsidRDefault="006C3B8B">
      <w:pPr>
        <w:spacing w:after="0" w:line="360" w:lineRule="auto"/>
        <w:ind w:firstLine="709"/>
        <w:jc w:val="both"/>
      </w:pPr>
    </w:p>
    <w:sectPr w:rsidR="006C3B8B" w:rsidSect="006C3B8B">
      <w:headerReference w:type="default" r:id="rId21"/>
      <w:pgSz w:w="11906" w:h="16838"/>
      <w:pgMar w:top="1134" w:right="850" w:bottom="1134" w:left="1701" w:header="708"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3E0" w:rsidRDefault="00AE53E0" w:rsidP="006C3B8B">
      <w:pPr>
        <w:spacing w:after="0" w:line="240" w:lineRule="auto"/>
      </w:pPr>
      <w:r>
        <w:separator/>
      </w:r>
    </w:p>
  </w:endnote>
  <w:endnote w:type="continuationSeparator" w:id="1">
    <w:p w:rsidR="00AE53E0" w:rsidRDefault="00AE53E0" w:rsidP="006C3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roman"/>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3E0" w:rsidRDefault="00AE53E0" w:rsidP="006C3B8B">
      <w:pPr>
        <w:spacing w:after="0" w:line="240" w:lineRule="auto"/>
      </w:pPr>
      <w:r>
        <w:separator/>
      </w:r>
    </w:p>
  </w:footnote>
  <w:footnote w:type="continuationSeparator" w:id="1">
    <w:p w:rsidR="00AE53E0" w:rsidRDefault="00AE53E0" w:rsidP="006C3B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3E0" w:rsidRDefault="0015054F">
    <w:pPr>
      <w:pStyle w:val="Header1"/>
      <w:jc w:val="center"/>
    </w:pPr>
    <w:fldSimple w:instr="PAGE">
      <w:r w:rsidR="00570B80">
        <w:rPr>
          <w:noProof/>
        </w:rPr>
        <w:t>1</w:t>
      </w:r>
    </w:fldSimple>
  </w:p>
  <w:p w:rsidR="00AE53E0" w:rsidRDefault="00AE53E0">
    <w:pPr>
      <w:pStyle w:val="Header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C3B8B"/>
    <w:rsid w:val="0015054F"/>
    <w:rsid w:val="00547A67"/>
    <w:rsid w:val="00570B80"/>
    <w:rsid w:val="005D3C4A"/>
    <w:rsid w:val="006C3B8B"/>
    <w:rsid w:val="00905271"/>
    <w:rsid w:val="00AE53E0"/>
    <w:rsid w:val="00E33EDC"/>
    <w:rsid w:val="00E40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4F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paragraph" w:customStyle="1" w:styleId="a7">
    <w:name w:val="Заголовок"/>
    <w:basedOn w:val="a"/>
    <w:next w:val="a8"/>
    <w:uiPriority w:val="99"/>
    <w:qFormat/>
    <w:rsid w:val="00B560CC"/>
    <w:pPr>
      <w:keepNext/>
      <w:spacing w:before="240" w:after="120"/>
    </w:pPr>
    <w:rPr>
      <w:rFonts w:ascii="Liberation Sans" w:eastAsia="Arial Unicode MS"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customStyle="1" w:styleId="Caption">
    <w:name w:val="Caption"/>
    <w:basedOn w:val="a"/>
    <w:qFormat/>
    <w:rsid w:val="00021132"/>
    <w:pPr>
      <w:suppressLineNumbers/>
      <w:spacing w:before="120" w:after="120"/>
    </w:pPr>
    <w:rPr>
      <w:rFonts w:cs="Mangal"/>
      <w:i/>
      <w:iCs/>
      <w:sz w:val="24"/>
      <w:szCs w:val="24"/>
    </w:rPr>
  </w:style>
  <w:style w:type="paragraph" w:styleId="aa">
    <w:name w:val="index heading"/>
    <w:basedOn w:val="a"/>
    <w:uiPriority w:val="99"/>
    <w:qFormat/>
    <w:rsid w:val="00B560CC"/>
    <w:pPr>
      <w:suppressLineNumbers/>
    </w:pPr>
    <w:rPr>
      <w:rFonts w:cs="Mangal"/>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0">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b">
    <w:name w:val="Balloon Text"/>
    <w:basedOn w:val="a"/>
    <w:uiPriority w:val="99"/>
    <w:semiHidden/>
    <w:qFormat/>
    <w:rsid w:val="000344FC"/>
    <w:pPr>
      <w:spacing w:after="0" w:line="240" w:lineRule="auto"/>
    </w:pPr>
    <w:rPr>
      <w:rFonts w:ascii="Tahoma" w:hAnsi="Tahoma" w:cs="Tahoma"/>
      <w:sz w:val="16"/>
      <w:szCs w:val="16"/>
    </w:rPr>
  </w:style>
  <w:style w:type="paragraph" w:customStyle="1" w:styleId="Header">
    <w:name w:val="Header"/>
    <w:basedOn w:val="a"/>
    <w:rsid w:val="0002113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ACAE0lDpCF" TargetMode="External"/><Relationship Id="rId13" Type="http://schemas.openxmlformats.org/officeDocument/2006/relationships/hyperlink" Target="consultantplus://offline/ref=959A9ECFC9EB69AD12EFA42F1846B85F74F234856A9D90FD9ABBB92B063DA5B1BF180CC0E84F0427EECBE1lDp9F" TargetMode="External"/><Relationship Id="rId18" Type="http://schemas.openxmlformats.org/officeDocument/2006/relationships/hyperlink" Target="consultantplus://offline/ref=A53384E5DBD4C499ACE9280B7E537B1D78C7583FD31F5BFB39A05EC711FBD911981137701CA9920EE5565343DDB50EC911D333EB31094Aj9I"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oleObject" Target="embeddings/oleObject1.bin"/><Relationship Id="rId12" Type="http://schemas.openxmlformats.org/officeDocument/2006/relationships/hyperlink" Target="consultantplus://offline/ref=959A9ECFC9EB69AD12EFA42F1846B85F74F234856A9D90FD9ABBB92B063DA5B1BF180CC0E84F0629EAC0E5lDp4F" TargetMode="External"/><Relationship Id="rId17" Type="http://schemas.openxmlformats.org/officeDocument/2006/relationships/hyperlink" Target="consultantplus://offline/ref=A53384E5DBD4C499ACE9280B7E537B1D78C7583FD31F5BFB39A05EC711FBD9119811377618AD910EE5565343DDB50EC911D333EB31094Aj9I" TargetMode="External"/><Relationship Id="rId2" Type="http://schemas.openxmlformats.org/officeDocument/2006/relationships/settings" Target="settings.xml"/><Relationship Id="rId16" Type="http://schemas.openxmlformats.org/officeDocument/2006/relationships/hyperlink" Target="consultantplus://offline/ref=A53384E5DBD4C499ACE9280B7E537B1D78C7583FD31F5BFB39A05EC711FBD911981137741AAA930EE5565343DDB50EC911D333EB31094Aj9I" TargetMode="External"/><Relationship Id="rId20" Type="http://schemas.openxmlformats.org/officeDocument/2006/relationships/hyperlink" Target="consultantplus://offline/ref=959A9ECFC9EB69AD12EFA42F1846B85F74F234856A9D90FD9ABBB92B063DA5B1BF180CC0E84F0520EEC0E4lDp9F" TargetMode="Externa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consultantplus://offline/ref=959A9ECFC9EB69AD12EFA42F1846B85F74F234856A9D90FD9ABBB92B063DA5B1BF180CC0E84F0621EECBE8lDp5F" TargetMode="External"/><Relationship Id="rId5" Type="http://schemas.openxmlformats.org/officeDocument/2006/relationships/endnotes" Target="endnotes.xml"/><Relationship Id="rId15" Type="http://schemas.openxmlformats.org/officeDocument/2006/relationships/hyperlink" Target="consultantplus://offline/ref=A53384E5DBD4C499ACE9280B7E537B1D78C7583FD31F5BFB39A05EC711FBD9119811377418AC960EE5565343DDB50EC911D333EB31094Aj9I" TargetMode="External"/><Relationship Id="rId23"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0EBCEE1lDpDF" TargetMode="External"/><Relationship Id="rId19" Type="http://schemas.openxmlformats.org/officeDocument/2006/relationships/hyperlink" Target="consultantplus://offline/ref=959A9ECFC9EB69AD12EFA42F1846B85F74F234856A9D90FD9ABBB92B063DA5B1BF180CC0E84F0520EECFE9lDpE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0EBC8E1lDpEF" TargetMode="External"/><Relationship Id="rId14" Type="http://schemas.openxmlformats.org/officeDocument/2006/relationships/hyperlink" Target="consultantplus://offline/ref=7DE8A4E5CA29B48D5FAA7A78F7966418A90863D8C596BC96F1914FAAEE771CFA5B00DD3DDFF5D886ABD3453F74C3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9</Pages>
  <Words>3367</Words>
  <Characters>19193</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msi</Company>
  <LinksUpToDate>false</LinksUpToDate>
  <CharactersWithSpaces>22515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Пользователь Windows</cp:lastModifiedBy>
  <cp:revision>46</cp:revision>
  <cp:lastPrinted>2022-02-08T07:05:00Z</cp:lastPrinted>
  <dcterms:created xsi:type="dcterms:W3CDTF">2018-11-02T08:47:00Z</dcterms:created>
  <dcterms:modified xsi:type="dcterms:W3CDTF">2022-02-08T07:09:00Z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